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2A32" w:rsidRPr="00652A32" w:rsidRDefault="00652A32" w:rsidP="00652A32">
      <w:pPr>
        <w:shd w:val="clear" w:color="auto" w:fill="F5F5F5"/>
        <w:spacing w:after="0" w:line="240" w:lineRule="auto"/>
        <w:jc w:val="center"/>
        <w:rPr>
          <w:rFonts w:ascii="Helvetica" w:eastAsia="Times New Roman" w:hAnsi="Helvetica" w:cs="Helvetica"/>
          <w:color w:val="666666"/>
          <w:sz w:val="20"/>
          <w:szCs w:val="20"/>
          <w:lang w:eastAsia="tr-TR"/>
        </w:rPr>
      </w:pPr>
      <w:r w:rsidRPr="00652A32">
        <w:rPr>
          <w:rFonts w:ascii="Helvetica" w:eastAsia="Times New Roman" w:hAnsi="Helvetica" w:cs="Helvetica"/>
          <w:b/>
          <w:bCs/>
          <w:color w:val="666666"/>
          <w:sz w:val="20"/>
          <w:szCs w:val="20"/>
          <w:lang w:eastAsia="tr-TR"/>
        </w:rPr>
        <w:t>KÜLTÜR, SANAT VE SOSYAL İŞLER DAİRESİ BAŞKANLIĞI ŞEHİR TİYATROLARI ŞUBE MÜDÜRLÜĞÜNE "ON İKİNCİ GECE" ADLI OYUNDA KULLANILMAK ÜZERE DEKOR KOSTÜM VE AKSESUAR MALZEMELERİ ALIMI</w:t>
      </w:r>
    </w:p>
    <w:p w:rsidR="00652A32" w:rsidRPr="00652A32" w:rsidRDefault="00652A32" w:rsidP="00652A32">
      <w:pPr>
        <w:spacing w:after="0" w:line="240" w:lineRule="auto"/>
        <w:rPr>
          <w:rFonts w:ascii="Times New Roman" w:eastAsia="Times New Roman" w:hAnsi="Times New Roman" w:cs="Times New Roman"/>
          <w:sz w:val="24"/>
          <w:szCs w:val="24"/>
          <w:lang w:eastAsia="tr-TR"/>
        </w:rPr>
      </w:pP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b/>
          <w:bCs/>
          <w:color w:val="0062A8"/>
          <w:sz w:val="20"/>
          <w:szCs w:val="20"/>
          <w:shd w:val="clear" w:color="auto" w:fill="F5F5F5"/>
          <w:lang w:eastAsia="tr-TR"/>
        </w:rPr>
        <w:t>KÜLTÜR, SANAT VE SOSYAL İŞLER DAİRESİ BAŞKANLIĞI ŞEHİR TİYATROLARI ŞUBE MÜDÜRLÜĞÜNE "ON İKİNCİ GECE" ADLI OYUNDA KULLANILMAK ÜZERE DEKOR KOSTÜM VE AKSESUAR MALZEMELERİ ALIMI</w:t>
      </w:r>
      <w:r w:rsidRPr="00652A32">
        <w:rPr>
          <w:rFonts w:ascii="Helvetica" w:eastAsia="Times New Roman" w:hAnsi="Helvetica" w:cs="Helvetica"/>
          <w:color w:val="666666"/>
          <w:sz w:val="20"/>
          <w:szCs w:val="20"/>
          <w:shd w:val="clear" w:color="auto" w:fill="F5F5F5"/>
          <w:lang w:eastAsia="tr-TR"/>
        </w:rPr>
        <w:t> mal alımı 4734 sayılı Kamu İhale Kanununun 19 uncu maddesine göre açık ihale usulü ile ihale edilecektir.</w:t>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652A32" w:rsidRPr="00652A32" w:rsidTr="00652A3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b/>
                <w:bCs/>
                <w:color w:val="666666"/>
                <w:sz w:val="20"/>
                <w:szCs w:val="20"/>
                <w:lang w:eastAsia="tr-TR"/>
              </w:rPr>
              <w:t>2026/1770235</w:t>
            </w:r>
          </w:p>
        </w:tc>
      </w:tr>
    </w:tbl>
    <w:p w:rsidR="00652A32" w:rsidRPr="00652A32" w:rsidRDefault="00652A32" w:rsidP="00652A32">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652A32" w:rsidRPr="00652A32" w:rsidTr="00652A32">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b/>
                <w:bCs/>
                <w:color w:val="B04935"/>
                <w:sz w:val="20"/>
                <w:szCs w:val="20"/>
                <w:lang w:eastAsia="tr-TR"/>
              </w:rPr>
              <w:t>1- İdarenin</w:t>
            </w:r>
          </w:p>
        </w:tc>
      </w:tr>
      <w:tr w:rsidR="00652A32" w:rsidRPr="00652A32" w:rsidTr="00652A3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b/>
                <w:bCs/>
                <w:color w:val="666666"/>
                <w:sz w:val="20"/>
                <w:szCs w:val="20"/>
                <w:lang w:eastAsia="tr-TR"/>
              </w:rPr>
              <w:t>1.1. </w:t>
            </w:r>
            <w:r w:rsidRPr="00652A32">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b/>
                <w:bCs/>
                <w:color w:val="0062A8"/>
                <w:sz w:val="20"/>
                <w:szCs w:val="20"/>
                <w:lang w:eastAsia="tr-TR"/>
              </w:rPr>
              <w:t>İZMİR BÜYÜKŞEHİR BELEDİYE BAŞKANLIĞI KÜLTÜR, SANAT VE SOSYAL İŞLER DAİRESİ BAŞKANLIĞI ŞEHİR TİYATROLARI ŞUBE MÜDÜRLÜĞÜ</w:t>
            </w:r>
          </w:p>
        </w:tc>
      </w:tr>
      <w:tr w:rsidR="00652A32" w:rsidRPr="00652A32" w:rsidTr="00652A3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b/>
                <w:bCs/>
                <w:color w:val="666666"/>
                <w:sz w:val="20"/>
                <w:szCs w:val="20"/>
                <w:lang w:eastAsia="tr-TR"/>
              </w:rPr>
              <w:t>1.2.</w:t>
            </w:r>
            <w:r w:rsidRPr="00652A32">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b/>
                <w:bCs/>
                <w:color w:val="0062A8"/>
                <w:sz w:val="20"/>
                <w:szCs w:val="20"/>
                <w:lang w:eastAsia="tr-TR"/>
              </w:rPr>
              <w:t>İSMET İNÖNÜ SANAT MERKEZİ MİMAR SİNAN MAHALLESİ LOZAN KAPISI KÜLTÜRPARK FUAR ALANI KONAK/İZMİR</w:t>
            </w:r>
          </w:p>
        </w:tc>
      </w:tr>
      <w:tr w:rsidR="00652A32" w:rsidRPr="00652A32" w:rsidTr="00652A3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b/>
                <w:bCs/>
                <w:color w:val="666666"/>
                <w:sz w:val="20"/>
                <w:szCs w:val="20"/>
                <w:lang w:eastAsia="tr-TR"/>
              </w:rPr>
              <w:t>1.3.</w:t>
            </w:r>
            <w:r w:rsidRPr="00652A32">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b/>
                <w:bCs/>
                <w:color w:val="0062A8"/>
                <w:sz w:val="20"/>
                <w:szCs w:val="20"/>
                <w:lang w:eastAsia="tr-TR"/>
              </w:rPr>
              <w:t>02322936132</w:t>
            </w:r>
          </w:p>
        </w:tc>
      </w:tr>
      <w:tr w:rsidR="00652A32" w:rsidRPr="00652A32" w:rsidTr="00652A3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52A32" w:rsidRPr="00652A32" w:rsidRDefault="00652A32" w:rsidP="00652A32">
            <w:pPr>
              <w:spacing w:after="0" w:line="240" w:lineRule="atLeast"/>
              <w:rPr>
                <w:rFonts w:ascii="Helvetica" w:eastAsia="Times New Roman" w:hAnsi="Helvetica" w:cs="Helvetica"/>
                <w:color w:val="666666"/>
                <w:sz w:val="20"/>
                <w:szCs w:val="20"/>
                <w:lang w:eastAsia="tr-TR"/>
              </w:rPr>
            </w:pPr>
            <w:r w:rsidRPr="00652A32">
              <w:rPr>
                <w:rFonts w:ascii="Helvetica" w:eastAsia="Times New Roman" w:hAnsi="Helvetica" w:cs="Helvetica"/>
                <w:b/>
                <w:bCs/>
                <w:color w:val="666666"/>
                <w:sz w:val="20"/>
                <w:szCs w:val="20"/>
                <w:lang w:eastAsia="tr-TR"/>
              </w:rPr>
              <w:t>1.4.</w:t>
            </w:r>
            <w:r w:rsidRPr="00652A32">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color w:val="666666"/>
                <w:sz w:val="20"/>
                <w:szCs w:val="20"/>
                <w:lang w:eastAsia="tr-TR"/>
              </w:rPr>
              <w:t>https://ekap.kik.gov.tr/EKAP/</w:t>
            </w:r>
          </w:p>
        </w:tc>
      </w:tr>
    </w:tbl>
    <w:p w:rsidR="00652A32" w:rsidRPr="00652A32" w:rsidRDefault="00652A32" w:rsidP="00652A32">
      <w:pPr>
        <w:spacing w:after="0" w:line="240" w:lineRule="auto"/>
        <w:rPr>
          <w:rFonts w:ascii="Times New Roman" w:eastAsia="Times New Roman" w:hAnsi="Times New Roman" w:cs="Times New Roman"/>
          <w:sz w:val="24"/>
          <w:szCs w:val="24"/>
          <w:lang w:eastAsia="tr-TR"/>
        </w:rPr>
      </w:pP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652A32" w:rsidRPr="00652A32" w:rsidTr="00652A3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52A32" w:rsidRPr="00652A32" w:rsidRDefault="00652A32" w:rsidP="00652A32">
            <w:pPr>
              <w:spacing w:after="0" w:line="240" w:lineRule="atLeast"/>
              <w:rPr>
                <w:rFonts w:ascii="Helvetica" w:eastAsia="Times New Roman" w:hAnsi="Helvetica" w:cs="Helvetica"/>
                <w:color w:val="666666"/>
                <w:sz w:val="20"/>
                <w:szCs w:val="20"/>
                <w:lang w:eastAsia="tr-TR"/>
              </w:rPr>
            </w:pPr>
            <w:r w:rsidRPr="00652A32">
              <w:rPr>
                <w:rFonts w:ascii="Helvetica" w:eastAsia="Times New Roman" w:hAnsi="Helvetica" w:cs="Helvetica"/>
                <w:b/>
                <w:bCs/>
                <w:color w:val="666666"/>
                <w:sz w:val="20"/>
                <w:szCs w:val="20"/>
                <w:lang w:eastAsia="tr-TR"/>
              </w:rPr>
              <w:t>2.1.</w:t>
            </w:r>
            <w:r w:rsidRPr="00652A32">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b/>
                <w:bCs/>
                <w:color w:val="0062A8"/>
                <w:sz w:val="20"/>
                <w:szCs w:val="20"/>
                <w:lang w:eastAsia="tr-TR"/>
              </w:rPr>
              <w:t>20.10.2026 - 10:00</w:t>
            </w:r>
          </w:p>
        </w:tc>
      </w:tr>
      <w:tr w:rsidR="00652A32" w:rsidRPr="00652A32" w:rsidTr="00652A32">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652A32" w:rsidRPr="00652A32" w:rsidRDefault="00652A32" w:rsidP="00652A32">
            <w:pPr>
              <w:spacing w:after="0" w:line="240" w:lineRule="atLeast"/>
              <w:rPr>
                <w:rFonts w:ascii="Helvetica" w:eastAsia="Times New Roman" w:hAnsi="Helvetica" w:cs="Helvetica"/>
                <w:color w:val="666666"/>
                <w:sz w:val="20"/>
                <w:szCs w:val="20"/>
                <w:lang w:eastAsia="tr-TR"/>
              </w:rPr>
            </w:pPr>
            <w:r w:rsidRPr="00652A32">
              <w:rPr>
                <w:rFonts w:ascii="Helvetica" w:eastAsia="Times New Roman" w:hAnsi="Helvetica" w:cs="Helvetica"/>
                <w:b/>
                <w:bCs/>
                <w:color w:val="666666"/>
                <w:sz w:val="20"/>
                <w:szCs w:val="20"/>
                <w:lang w:eastAsia="tr-TR"/>
              </w:rPr>
              <w:t>2.2.</w:t>
            </w:r>
            <w:r w:rsidRPr="00652A32">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b/>
                <w:bCs/>
                <w:color w:val="0062A8"/>
                <w:sz w:val="20"/>
                <w:szCs w:val="20"/>
                <w:lang w:eastAsia="tr-TR"/>
              </w:rPr>
              <w:t>İZMİR BÜYÜKŞEHİR BELEDİYESİ SATINALMA DAİRESİ BAŞKANLIĞI (MİMAR SİNAN MAHALLESİ 9 EYLÜL MEYDANI NO:9/1 (KÜLTÜRPARK 1 NOLU HOL) KONAK/İZMİR)</w:t>
            </w:r>
          </w:p>
        </w:tc>
      </w:tr>
    </w:tbl>
    <w:p w:rsidR="00652A32" w:rsidRPr="00652A32" w:rsidRDefault="00652A32" w:rsidP="00652A32">
      <w:pPr>
        <w:spacing w:after="0" w:line="240" w:lineRule="auto"/>
        <w:rPr>
          <w:rFonts w:ascii="Times New Roman" w:eastAsia="Times New Roman" w:hAnsi="Times New Roman" w:cs="Times New Roman"/>
          <w:sz w:val="24"/>
          <w:szCs w:val="24"/>
          <w:lang w:eastAsia="tr-TR"/>
        </w:rPr>
      </w:pP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652A32" w:rsidRPr="00652A32" w:rsidTr="00652A3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b/>
                <w:bCs/>
                <w:color w:val="666666"/>
                <w:sz w:val="20"/>
                <w:szCs w:val="20"/>
                <w:lang w:eastAsia="tr-TR"/>
              </w:rPr>
              <w:t>3.1. </w:t>
            </w:r>
            <w:r w:rsidRPr="00652A32">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b/>
                <w:bCs/>
                <w:color w:val="0062A8"/>
                <w:sz w:val="20"/>
                <w:szCs w:val="20"/>
                <w:lang w:eastAsia="tr-TR"/>
              </w:rPr>
              <w:t>KÜLTÜR, SANAT VE SOSYAL İŞLER DAİRESİ BAŞKANLIĞI ŞEHİR TİYATROLARI ŞUBE MÜDÜRLÜĞÜNE "ON İKİNCİ GECE" ADLI OYUNDA KULLANILMAK ÜZERE DEKOR KOSTÜM VE AKSESUAR MALZEMELERİ ALIMI</w:t>
            </w:r>
          </w:p>
        </w:tc>
      </w:tr>
      <w:tr w:rsidR="00652A32" w:rsidRPr="00652A32" w:rsidTr="00652A3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b/>
                <w:bCs/>
                <w:color w:val="666666"/>
                <w:sz w:val="20"/>
                <w:szCs w:val="20"/>
                <w:lang w:eastAsia="tr-TR"/>
              </w:rPr>
              <w:t>3.2. </w:t>
            </w:r>
            <w:r w:rsidRPr="00652A32">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b/>
                <w:bCs/>
                <w:color w:val="0062A8"/>
                <w:sz w:val="20"/>
                <w:szCs w:val="20"/>
                <w:lang w:eastAsia="tr-TR"/>
              </w:rPr>
              <w:t>2 KISIM (210 İŞ KALEMİ)</w:t>
            </w:r>
            <w:r w:rsidRPr="00652A32">
              <w:rPr>
                <w:rFonts w:ascii="Helvetica" w:eastAsia="Times New Roman" w:hAnsi="Helvetica" w:cs="Helvetica"/>
                <w:b/>
                <w:bCs/>
                <w:color w:val="0062A8"/>
                <w:sz w:val="20"/>
                <w:szCs w:val="20"/>
                <w:lang w:eastAsia="tr-TR"/>
              </w:rPr>
              <w:br/>
              <w:t>Ayrıntılı bilgiye EKAP’ta yer alan ihale dokümanı içinde bulunan idari şartnameden ulaşılabilir.</w:t>
            </w:r>
          </w:p>
        </w:tc>
      </w:tr>
      <w:tr w:rsidR="00652A32" w:rsidRPr="00652A32" w:rsidTr="00652A3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b/>
                <w:bCs/>
                <w:color w:val="666666"/>
                <w:sz w:val="20"/>
                <w:szCs w:val="20"/>
                <w:lang w:eastAsia="tr-TR"/>
              </w:rPr>
              <w:t>3.3.</w:t>
            </w:r>
            <w:r w:rsidRPr="00652A32">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b/>
                <w:bCs/>
                <w:color w:val="0062A8"/>
                <w:sz w:val="20"/>
                <w:szCs w:val="20"/>
                <w:lang w:eastAsia="tr-TR"/>
              </w:rPr>
              <w:t>TÜM MALZEMELER (MONTAJLI OLANLARIN MONTAJLARI YAPILARAK) İZMİR BÜYÜKŞEHİR BELEDİYESİ İSMET İNÖNÜ SANAT MERKEZİ KÜLTÜRPARK-KONAK/İZMİR ADRESİNE TESLİM EDİLECEKTİR.</w:t>
            </w:r>
          </w:p>
        </w:tc>
      </w:tr>
      <w:tr w:rsidR="00652A32" w:rsidRPr="00652A32" w:rsidTr="00652A3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b/>
                <w:bCs/>
                <w:color w:val="666666"/>
                <w:sz w:val="20"/>
                <w:szCs w:val="20"/>
                <w:lang w:eastAsia="tr-TR"/>
              </w:rPr>
              <w:t>3.4.</w:t>
            </w:r>
            <w:r w:rsidRPr="00652A32">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b/>
                <w:bCs/>
                <w:color w:val="0062A8"/>
                <w:sz w:val="20"/>
                <w:szCs w:val="20"/>
                <w:lang w:eastAsia="tr-TR"/>
              </w:rPr>
              <w:t>MALZEMELER, YÜKLENİCİ İLE İDARE ARASINDA SÖZLEŞMENİN İMZALANMASINDAN İTİBAREN 30 (OTUZ) TAKVİM GÜNÜ İÇERİSİNDE TESLİM EDİLECEKTİR.</w:t>
            </w:r>
          </w:p>
        </w:tc>
      </w:tr>
      <w:tr w:rsidR="00652A32" w:rsidRPr="00652A32" w:rsidTr="00652A3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b/>
                <w:bCs/>
                <w:color w:val="666666"/>
                <w:sz w:val="20"/>
                <w:szCs w:val="20"/>
                <w:lang w:eastAsia="tr-TR"/>
              </w:rPr>
              <w:t>3.5.</w:t>
            </w:r>
            <w:r w:rsidRPr="00652A32">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b/>
                <w:bCs/>
                <w:color w:val="0062A8"/>
                <w:sz w:val="20"/>
                <w:szCs w:val="20"/>
                <w:lang w:eastAsia="tr-TR"/>
              </w:rPr>
              <w:t>SÖZLEŞMENİN İMZALANMASINDAN İTİBAREN</w:t>
            </w:r>
          </w:p>
        </w:tc>
      </w:tr>
    </w:tbl>
    <w:p w:rsidR="00652A32" w:rsidRPr="00652A32" w:rsidRDefault="00652A32" w:rsidP="00652A32">
      <w:pPr>
        <w:spacing w:after="0" w:line="240" w:lineRule="auto"/>
        <w:rPr>
          <w:rFonts w:ascii="Times New Roman" w:eastAsia="Times New Roman" w:hAnsi="Times New Roman" w:cs="Times New Roman"/>
          <w:sz w:val="24"/>
          <w:szCs w:val="24"/>
          <w:lang w:eastAsia="tr-TR"/>
        </w:rPr>
      </w:pP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b/>
          <w:bCs/>
          <w:color w:val="666666"/>
          <w:sz w:val="20"/>
          <w:szCs w:val="20"/>
          <w:shd w:val="clear" w:color="auto" w:fill="F5F5F5"/>
          <w:lang w:eastAsia="tr-TR"/>
        </w:rPr>
        <w:t>4- Katılım ve yeterlik kriterleri:</w:t>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b/>
          <w:bCs/>
          <w:color w:val="666666"/>
          <w:sz w:val="20"/>
          <w:szCs w:val="20"/>
          <w:shd w:val="clear" w:color="auto" w:fill="F5F5F5"/>
          <w:lang w:eastAsia="tr-TR"/>
        </w:rPr>
        <w:t>4.1.</w:t>
      </w:r>
      <w:r w:rsidRPr="00652A32">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 ile fiyat dışı unsurlara ilişkin bilgi ve belgelere aşağıda yer verilmiştir:</w:t>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b/>
          <w:bCs/>
          <w:color w:val="666666"/>
          <w:sz w:val="20"/>
          <w:szCs w:val="20"/>
          <w:shd w:val="clear" w:color="auto" w:fill="F5F5F5"/>
          <w:lang w:eastAsia="tr-TR"/>
        </w:rPr>
        <w:t>4.1.1.</w:t>
      </w:r>
      <w:r w:rsidRPr="00652A32">
        <w:rPr>
          <w:rFonts w:ascii="Helvetica" w:eastAsia="Times New Roman" w:hAnsi="Helvetica" w:cs="Helvetica"/>
          <w:color w:val="666666"/>
          <w:sz w:val="20"/>
          <w:szCs w:val="20"/>
          <w:shd w:val="clear" w:color="auto" w:fill="F5F5F5"/>
          <w:lang w:eastAsia="tr-TR"/>
        </w:rPr>
        <w:t> Teklif mektubu.</w:t>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b/>
          <w:bCs/>
          <w:color w:val="666666"/>
          <w:sz w:val="20"/>
          <w:szCs w:val="20"/>
          <w:shd w:val="clear" w:color="auto" w:fill="F5F5F5"/>
          <w:lang w:eastAsia="tr-TR"/>
        </w:rPr>
        <w:t>4.1.2.1.</w:t>
      </w:r>
      <w:r w:rsidRPr="00652A32">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b/>
          <w:bCs/>
          <w:color w:val="666666"/>
          <w:sz w:val="20"/>
          <w:szCs w:val="20"/>
          <w:shd w:val="clear" w:color="auto" w:fill="F5F5F5"/>
          <w:lang w:eastAsia="tr-TR"/>
        </w:rPr>
        <w:lastRenderedPageBreak/>
        <w:t>4.1.2.2.</w:t>
      </w:r>
      <w:r w:rsidRPr="00652A32">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b/>
          <w:bCs/>
          <w:color w:val="666666"/>
          <w:sz w:val="20"/>
          <w:szCs w:val="20"/>
          <w:shd w:val="clear" w:color="auto" w:fill="F5F5F5"/>
          <w:lang w:eastAsia="tr-TR"/>
        </w:rPr>
        <w:t>4.1.3.</w:t>
      </w:r>
      <w:r w:rsidRPr="00652A32">
        <w:rPr>
          <w:rFonts w:ascii="Helvetica" w:eastAsia="Times New Roman" w:hAnsi="Helvetica" w:cs="Helvetica"/>
          <w:color w:val="666666"/>
          <w:sz w:val="20"/>
          <w:szCs w:val="20"/>
          <w:shd w:val="clear" w:color="auto" w:fill="F5F5F5"/>
          <w:lang w:eastAsia="tr-TR"/>
        </w:rPr>
        <w:t> Geçici teminat.</w:t>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b/>
          <w:bCs/>
          <w:color w:val="666666"/>
          <w:sz w:val="20"/>
          <w:szCs w:val="20"/>
          <w:shd w:val="clear" w:color="auto" w:fill="F5F5F5"/>
          <w:lang w:eastAsia="tr-TR"/>
        </w:rPr>
        <w:t>4.1.4</w:t>
      </w:r>
      <w:r w:rsidRPr="00652A32">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b/>
          <w:bCs/>
          <w:color w:val="666666"/>
          <w:sz w:val="20"/>
          <w:szCs w:val="20"/>
          <w:shd w:val="clear" w:color="auto" w:fill="F5F5F5"/>
          <w:lang w:eastAsia="tr-TR"/>
        </w:rPr>
        <w:t>4.1.5.</w:t>
      </w:r>
      <w:r w:rsidRPr="00652A32">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652A32" w:rsidRPr="00652A32" w:rsidTr="00652A32">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b/>
                <w:bCs/>
                <w:color w:val="666666"/>
                <w:sz w:val="20"/>
                <w:szCs w:val="20"/>
                <w:lang w:eastAsia="tr-TR"/>
              </w:rPr>
              <w:t>4.2. Ekonomik ve mali yeterliğe ilişkin bilgi ve belgeler ile bunların taşıması gereken kriterler:</w:t>
            </w:r>
          </w:p>
        </w:tc>
      </w:tr>
      <w:tr w:rsidR="00652A32" w:rsidRPr="00652A32" w:rsidTr="00652A32">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color w:val="666666"/>
                <w:sz w:val="20"/>
                <w:szCs w:val="20"/>
                <w:lang w:eastAsia="tr-TR"/>
              </w:rPr>
              <w:t>Ekonomik ve mali yeterliğe ilişkin bilgi, belge veya kriter belirtilmemiştir.</w:t>
            </w:r>
          </w:p>
        </w:tc>
      </w:tr>
    </w:tbl>
    <w:p w:rsidR="00652A32" w:rsidRPr="00652A32" w:rsidRDefault="00652A32" w:rsidP="00652A32">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652A32" w:rsidRPr="00652A32" w:rsidTr="00652A32">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b/>
                <w:bCs/>
                <w:color w:val="666666"/>
                <w:sz w:val="20"/>
                <w:szCs w:val="20"/>
                <w:lang w:eastAsia="tr-TR"/>
              </w:rPr>
              <w:t>4.3. Mesleki ve teknik yeterliğe ilişkin bilgi ve belgeler ile bunların taşıması gereken kriterler:</w:t>
            </w:r>
          </w:p>
        </w:tc>
      </w:tr>
      <w:tr w:rsidR="00652A32" w:rsidRPr="00652A32" w:rsidTr="00652A32">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52A32" w:rsidRPr="00652A32" w:rsidRDefault="00652A32" w:rsidP="00652A32">
            <w:pPr>
              <w:spacing w:after="0" w:line="240" w:lineRule="atLeast"/>
              <w:jc w:val="both"/>
              <w:rPr>
                <w:rFonts w:ascii="Helvetica" w:eastAsia="Times New Roman" w:hAnsi="Helvetica" w:cs="Helvetica"/>
                <w:color w:val="666666"/>
                <w:sz w:val="20"/>
                <w:szCs w:val="20"/>
                <w:lang w:eastAsia="tr-TR"/>
              </w:rPr>
            </w:pPr>
            <w:r w:rsidRPr="00652A32">
              <w:rPr>
                <w:rFonts w:ascii="Helvetica" w:eastAsia="Times New Roman" w:hAnsi="Helvetica" w:cs="Helvetica"/>
                <w:color w:val="666666"/>
                <w:sz w:val="20"/>
                <w:szCs w:val="20"/>
                <w:lang w:eastAsia="tr-TR"/>
              </w:rPr>
              <w:t>Mesleki ve teknik yeterliğe ilişkin bilgi, belge veya kriter belirtilmemiştir.</w:t>
            </w:r>
          </w:p>
        </w:tc>
      </w:tr>
    </w:tbl>
    <w:p w:rsidR="00652A32" w:rsidRPr="00652A32" w:rsidRDefault="00652A32" w:rsidP="00652A32">
      <w:pPr>
        <w:spacing w:after="0" w:line="240" w:lineRule="auto"/>
        <w:rPr>
          <w:rFonts w:ascii="Times New Roman" w:eastAsia="Times New Roman" w:hAnsi="Times New Roman" w:cs="Times New Roman"/>
          <w:sz w:val="24"/>
          <w:szCs w:val="24"/>
          <w:lang w:eastAsia="tr-TR"/>
        </w:rPr>
      </w:pP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b/>
          <w:bCs/>
          <w:color w:val="666666"/>
          <w:sz w:val="20"/>
          <w:szCs w:val="20"/>
          <w:shd w:val="clear" w:color="auto" w:fill="F5F5F5"/>
          <w:lang w:eastAsia="tr-TR"/>
        </w:rPr>
        <w:t>5-</w:t>
      </w:r>
      <w:r w:rsidRPr="00652A32">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b/>
          <w:bCs/>
          <w:color w:val="666666"/>
          <w:sz w:val="20"/>
          <w:szCs w:val="20"/>
          <w:shd w:val="clear" w:color="auto" w:fill="F5F5F5"/>
          <w:lang w:eastAsia="tr-TR"/>
        </w:rPr>
        <w:t>6- </w:t>
      </w:r>
      <w:r w:rsidRPr="00652A32">
        <w:rPr>
          <w:rFonts w:ascii="Helvetica" w:eastAsia="Times New Roman" w:hAnsi="Helvetica" w:cs="Helvetica"/>
          <w:color w:val="666666"/>
          <w:sz w:val="20"/>
          <w:szCs w:val="20"/>
          <w:shd w:val="clear" w:color="auto" w:fill="F5F5F5"/>
          <w:lang w:eastAsia="tr-TR"/>
        </w:rPr>
        <w:t>İhaleye sadece yerli istekliler katılabilecektir.</w:t>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b/>
          <w:bCs/>
          <w:color w:val="666666"/>
          <w:sz w:val="20"/>
          <w:szCs w:val="20"/>
          <w:shd w:val="clear" w:color="auto" w:fill="F5F5F5"/>
          <w:lang w:eastAsia="tr-TR"/>
        </w:rPr>
        <w:t>7-</w:t>
      </w:r>
      <w:r w:rsidRPr="00652A32">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b/>
          <w:bCs/>
          <w:color w:val="666666"/>
          <w:sz w:val="20"/>
          <w:szCs w:val="20"/>
          <w:shd w:val="clear" w:color="auto" w:fill="F5F5F5"/>
          <w:lang w:eastAsia="tr-TR"/>
        </w:rPr>
        <w:t>8-</w:t>
      </w:r>
      <w:r w:rsidRPr="00652A32">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b/>
          <w:bCs/>
          <w:color w:val="666666"/>
          <w:sz w:val="20"/>
          <w:szCs w:val="20"/>
          <w:shd w:val="clear" w:color="auto" w:fill="F5F5F5"/>
          <w:lang w:eastAsia="tr-TR"/>
        </w:rPr>
        <w:t>9-</w:t>
      </w:r>
      <w:r w:rsidRPr="00652A32">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b/>
          <w:bCs/>
          <w:color w:val="666666"/>
          <w:sz w:val="20"/>
          <w:szCs w:val="20"/>
          <w:shd w:val="clear" w:color="auto" w:fill="F5F5F5"/>
          <w:lang w:eastAsia="tr-TR"/>
        </w:rPr>
        <w:t>10-</w:t>
      </w:r>
      <w:r w:rsidRPr="00652A32">
        <w:rPr>
          <w:rFonts w:ascii="Helvetica" w:eastAsia="Times New Roman" w:hAnsi="Helvetica" w:cs="Helvetica"/>
          <w:color w:val="666666"/>
          <w:sz w:val="20"/>
          <w:szCs w:val="20"/>
          <w:shd w:val="clear" w:color="auto" w:fill="F5F5F5"/>
          <w:lang w:eastAsia="tr-TR"/>
        </w:rPr>
        <w:t> Bu ihalede, kısmı teklif verilebilir.</w:t>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b/>
          <w:bCs/>
          <w:color w:val="666666"/>
          <w:sz w:val="20"/>
          <w:szCs w:val="20"/>
          <w:shd w:val="clear" w:color="auto" w:fill="F5F5F5"/>
          <w:lang w:eastAsia="tr-TR"/>
        </w:rPr>
        <w:t>11-</w:t>
      </w:r>
      <w:r w:rsidRPr="00652A32">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b/>
          <w:bCs/>
          <w:color w:val="666666"/>
          <w:sz w:val="20"/>
          <w:szCs w:val="20"/>
          <w:shd w:val="clear" w:color="auto" w:fill="F5F5F5"/>
          <w:lang w:eastAsia="tr-TR"/>
        </w:rPr>
        <w:t>12- </w:t>
      </w:r>
      <w:r w:rsidRPr="00652A32">
        <w:rPr>
          <w:rFonts w:ascii="Helvetica" w:eastAsia="Times New Roman" w:hAnsi="Helvetica" w:cs="Helvetica"/>
          <w:color w:val="666666"/>
          <w:sz w:val="20"/>
          <w:szCs w:val="20"/>
          <w:shd w:val="clear" w:color="auto" w:fill="F5F5F5"/>
          <w:lang w:eastAsia="tr-TR"/>
        </w:rPr>
        <w:t>Bu ihalede elektronik eksiltme yapılmayacaktır.</w:t>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b/>
          <w:bCs/>
          <w:color w:val="666666"/>
          <w:sz w:val="20"/>
          <w:szCs w:val="20"/>
          <w:shd w:val="clear" w:color="auto" w:fill="F5F5F5"/>
          <w:lang w:eastAsia="tr-TR"/>
        </w:rPr>
        <w:t>13-</w:t>
      </w:r>
      <w:r w:rsidRPr="00652A32">
        <w:rPr>
          <w:rFonts w:ascii="Helvetica" w:eastAsia="Times New Roman" w:hAnsi="Helvetica" w:cs="Helvetica"/>
          <w:color w:val="666666"/>
          <w:sz w:val="20"/>
          <w:szCs w:val="20"/>
          <w:shd w:val="clear" w:color="auto" w:fill="F5F5F5"/>
          <w:lang w:eastAsia="tr-TR"/>
        </w:rPr>
        <w:t> Verilen tekliflerin geçerlilik süresi, ihale tarihinden itibaren </w:t>
      </w:r>
      <w:r w:rsidRPr="00652A32">
        <w:rPr>
          <w:rFonts w:ascii="Helvetica" w:eastAsia="Times New Roman" w:hAnsi="Helvetica" w:cs="Helvetica"/>
          <w:b/>
          <w:bCs/>
          <w:color w:val="0062A8"/>
          <w:sz w:val="20"/>
          <w:szCs w:val="20"/>
          <w:shd w:val="clear" w:color="auto" w:fill="F5F5F5"/>
          <w:lang w:eastAsia="tr-TR"/>
        </w:rPr>
        <w:t>90 (Doksan)</w:t>
      </w:r>
      <w:r w:rsidRPr="00652A32">
        <w:rPr>
          <w:rFonts w:ascii="Helvetica" w:eastAsia="Times New Roman" w:hAnsi="Helvetica" w:cs="Helvetica"/>
          <w:color w:val="666666"/>
          <w:sz w:val="20"/>
          <w:szCs w:val="20"/>
          <w:shd w:val="clear" w:color="auto" w:fill="F5F5F5"/>
          <w:lang w:eastAsia="tr-TR"/>
        </w:rPr>
        <w:t> takvim günüdür.</w:t>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b/>
          <w:bCs/>
          <w:color w:val="666666"/>
          <w:sz w:val="20"/>
          <w:szCs w:val="20"/>
          <w:shd w:val="clear" w:color="auto" w:fill="F5F5F5"/>
          <w:lang w:eastAsia="tr-TR"/>
        </w:rPr>
        <w:t>14-</w:t>
      </w:r>
      <w:r w:rsidRPr="00652A32">
        <w:rPr>
          <w:rFonts w:ascii="Helvetica" w:eastAsia="Times New Roman" w:hAnsi="Helvetica" w:cs="Helvetica"/>
          <w:color w:val="666666"/>
          <w:sz w:val="20"/>
          <w:szCs w:val="20"/>
          <w:shd w:val="clear" w:color="auto" w:fill="F5F5F5"/>
          <w:lang w:eastAsia="tr-TR"/>
        </w:rPr>
        <w:t> Konsorsiyum olarak ihaleye teklif verilemez.</w:t>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color w:val="666666"/>
          <w:sz w:val="20"/>
          <w:szCs w:val="20"/>
          <w:lang w:eastAsia="tr-TR"/>
        </w:rPr>
        <w:br/>
      </w:r>
      <w:r w:rsidRPr="00652A32">
        <w:rPr>
          <w:rFonts w:ascii="Helvetica" w:eastAsia="Times New Roman" w:hAnsi="Helvetica" w:cs="Helvetica"/>
          <w:b/>
          <w:bCs/>
          <w:color w:val="666666"/>
          <w:sz w:val="20"/>
          <w:szCs w:val="20"/>
          <w:shd w:val="clear" w:color="auto" w:fill="F5F5F5"/>
          <w:lang w:eastAsia="tr-TR"/>
        </w:rPr>
        <w:t>15- Diğer hususlar:</w:t>
      </w:r>
    </w:p>
    <w:p w:rsidR="00652A32" w:rsidRPr="00652A32" w:rsidRDefault="00652A32" w:rsidP="00652A32">
      <w:pPr>
        <w:shd w:val="clear" w:color="auto" w:fill="F5F5F5"/>
        <w:spacing w:after="0" w:line="240" w:lineRule="auto"/>
        <w:jc w:val="both"/>
        <w:rPr>
          <w:rFonts w:ascii="Helvetica" w:eastAsia="Times New Roman" w:hAnsi="Helvetica" w:cs="Helvetica"/>
          <w:color w:val="666666"/>
          <w:sz w:val="20"/>
          <w:szCs w:val="20"/>
          <w:lang w:eastAsia="tr-TR"/>
        </w:rPr>
      </w:pPr>
      <w:r w:rsidRPr="00652A32">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9B3CD8" w:rsidRDefault="009B3CD8">
      <w:bookmarkStart w:id="0" w:name="_GoBack"/>
      <w:bookmarkEnd w:id="0"/>
    </w:p>
    <w:sectPr w:rsidR="009B3C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67A"/>
    <w:rsid w:val="00652A32"/>
    <w:rsid w:val="009B3CD8"/>
    <w:rsid w:val="00CA6F4C"/>
    <w:rsid w:val="00EF067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4CE79F-F01F-4265-8FA9-AA0BC74E6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652A32"/>
  </w:style>
  <w:style w:type="character" w:customStyle="1" w:styleId="ilanbaslik">
    <w:name w:val="ilanbaslik"/>
    <w:basedOn w:val="VarsaylanParagrafYazTipi"/>
    <w:rsid w:val="00652A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8026985">
      <w:bodyDiv w:val="1"/>
      <w:marLeft w:val="0"/>
      <w:marRight w:val="0"/>
      <w:marTop w:val="0"/>
      <w:marBottom w:val="0"/>
      <w:divBdr>
        <w:top w:val="none" w:sz="0" w:space="0" w:color="auto"/>
        <w:left w:val="none" w:sz="0" w:space="0" w:color="auto"/>
        <w:bottom w:val="none" w:sz="0" w:space="0" w:color="auto"/>
        <w:right w:val="none" w:sz="0" w:space="0" w:color="auto"/>
      </w:divBdr>
      <w:divsChild>
        <w:div w:id="8201968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666</Words>
  <Characters>3800</Characters>
  <Application>Microsoft Office Word</Application>
  <DocSecurity>0</DocSecurity>
  <Lines>31</Lines>
  <Paragraphs>8</Paragraphs>
  <ScaleCrop>false</ScaleCrop>
  <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Ayhan KARKIZ</dc:creator>
  <cp:keywords/>
  <dc:description/>
  <cp:lastModifiedBy>Ayhan KARKIZ</cp:lastModifiedBy>
  <cp:revision>2</cp:revision>
  <dcterms:created xsi:type="dcterms:W3CDTF">2026-09-17T12:57:00Z</dcterms:created>
  <dcterms:modified xsi:type="dcterms:W3CDTF">2026-09-17T12:57:00Z</dcterms:modified>
</cp:coreProperties>
</file>