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6A" w:rsidRDefault="0036046A" w:rsidP="0036046A">
      <w:pPr>
        <w:rPr>
          <w:rFonts w:eastAsia="Times New Roman"/>
          <w:b/>
          <w:bCs/>
        </w:rPr>
      </w:pPr>
      <w:r w:rsidRPr="00114647">
        <w:rPr>
          <w:rFonts w:eastAsia="Times New Roman"/>
          <w:b/>
          <w:bCs/>
        </w:rPr>
        <w:t xml:space="preserve">                                                          ZEYİLNAME</w:t>
      </w:r>
    </w:p>
    <w:p w:rsidR="0036046A" w:rsidRPr="00114647" w:rsidRDefault="0036046A" w:rsidP="0036046A">
      <w:pPr>
        <w:rPr>
          <w:rFonts w:eastAsia="Times New Roman"/>
          <w:b/>
          <w:bCs/>
        </w:rPr>
      </w:pPr>
    </w:p>
    <w:p w:rsidR="0036046A" w:rsidRPr="00114647" w:rsidRDefault="0036046A" w:rsidP="0036046A">
      <w:pPr>
        <w:rPr>
          <w:rFonts w:eastAsia="Times New Roman"/>
        </w:rPr>
      </w:pPr>
      <w:r w:rsidRPr="00114647">
        <w:rPr>
          <w:rFonts w:eastAsia="Times New Roman"/>
          <w:b/>
          <w:bCs/>
        </w:rPr>
        <w:t>İHTİYAÇ RAPORU</w:t>
      </w:r>
      <w:r w:rsidRPr="00114647">
        <w:rPr>
          <w:rFonts w:eastAsia="Times New Roman"/>
        </w:rPr>
        <w:t xml:space="preserve"> </w:t>
      </w:r>
      <w:r w:rsidRPr="00114647">
        <w:rPr>
          <w:rFonts w:eastAsia="Times New Roman"/>
        </w:rPr>
        <w:br/>
        <w:t xml:space="preserve">İhtiyaç raporunda değişiklik yapılmamıştır. </w:t>
      </w:r>
      <w:r w:rsidRPr="00114647">
        <w:rPr>
          <w:rFonts w:eastAsia="Times New Roman"/>
        </w:rPr>
        <w:br/>
      </w:r>
      <w:r w:rsidRPr="00114647">
        <w:rPr>
          <w:rFonts w:eastAsia="Times New Roman"/>
          <w:b/>
          <w:bCs/>
        </w:rPr>
        <w:t>İDARİ ŞARTNAME</w:t>
      </w:r>
      <w:r w:rsidRPr="00114647">
        <w:rPr>
          <w:rFonts w:eastAsia="Times New Roman"/>
        </w:rPr>
        <w:t xml:space="preserve"> </w:t>
      </w:r>
    </w:p>
    <w:tbl>
      <w:tblPr>
        <w:tblW w:w="5256" w:type="pct"/>
        <w:tblInd w:w="-434" w:type="dxa"/>
        <w:tblCellMar>
          <w:top w:w="15" w:type="dxa"/>
          <w:left w:w="15" w:type="dxa"/>
          <w:bottom w:w="15" w:type="dxa"/>
          <w:right w:w="15" w:type="dxa"/>
        </w:tblCellMar>
        <w:tblLook w:val="04A0" w:firstRow="1" w:lastRow="0" w:firstColumn="1" w:lastColumn="0" w:noHBand="0" w:noVBand="1"/>
      </w:tblPr>
      <w:tblGrid>
        <w:gridCol w:w="1238"/>
        <w:gridCol w:w="5885"/>
        <w:gridCol w:w="2397"/>
      </w:tblGrid>
      <w:tr w:rsidR="0036046A" w:rsidRPr="00114647" w:rsidTr="00B01252">
        <w:tc>
          <w:tcPr>
            <w:tcW w:w="6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szCs w:val="27"/>
              </w:rPr>
            </w:pPr>
            <w:r w:rsidRPr="00114647">
              <w:rPr>
                <w:rFonts w:eastAsia="Times New Roman"/>
                <w:b/>
                <w:bCs/>
                <w:szCs w:val="27"/>
              </w:rPr>
              <w:t>Madde</w:t>
            </w:r>
          </w:p>
        </w:tc>
        <w:tc>
          <w:tcPr>
            <w:tcW w:w="3091"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szCs w:val="27"/>
              </w:rPr>
            </w:pPr>
            <w:r w:rsidRPr="00114647">
              <w:rPr>
                <w:rFonts w:eastAsia="Times New Roman"/>
                <w:b/>
                <w:bCs/>
                <w:szCs w:val="27"/>
              </w:rPr>
              <w:t>Zeyilname Öncesi</w:t>
            </w:r>
          </w:p>
        </w:tc>
        <w:tc>
          <w:tcPr>
            <w:tcW w:w="1259"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szCs w:val="27"/>
              </w:rPr>
            </w:pPr>
            <w:r w:rsidRPr="00114647">
              <w:rPr>
                <w:rFonts w:eastAsia="Times New Roman"/>
                <w:b/>
                <w:bCs/>
                <w:szCs w:val="27"/>
              </w:rPr>
              <w:t>Zeyilname Sonrası</w:t>
            </w:r>
          </w:p>
        </w:tc>
      </w:tr>
      <w:tr w:rsidR="0036046A" w:rsidRPr="00114647" w:rsidTr="00B01252">
        <w:tc>
          <w:tcPr>
            <w:tcW w:w="6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rPr>
            </w:pPr>
            <w:r w:rsidRPr="00114647">
              <w:rPr>
                <w:rFonts w:eastAsia="Times New Roman"/>
                <w:b/>
                <w:bCs/>
              </w:rPr>
              <w:t>7.3.2</w:t>
            </w:r>
          </w:p>
        </w:tc>
        <w:tc>
          <w:tcPr>
            <w:tcW w:w="3091"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jc w:val="both"/>
            </w:pPr>
            <w:r w:rsidRPr="00114647">
              <w:rPr>
                <w:b/>
                <w:bCs/>
              </w:rPr>
              <w:t>7.3.2.</w:t>
            </w:r>
            <w:r w:rsidRPr="00114647">
              <w:t xml:space="preserve"> İhale konusu işin ya da malın satış faaliyetinin yerine getirilebilmesi için ilgili mevzuat gereğince alınması zorunlu olan sicil, izin, ruhsat, faaliyet belgesi vb. belgeler: </w:t>
            </w:r>
          </w:p>
          <w:tbl>
            <w:tblPr>
              <w:tblW w:w="47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gridCol w:w="1783"/>
              <w:gridCol w:w="1783"/>
            </w:tblGrid>
            <w:tr w:rsidR="0036046A" w:rsidRPr="00114647" w:rsidTr="00B01252">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rsidR="0036046A" w:rsidRPr="00114647" w:rsidRDefault="0036046A" w:rsidP="00B01252">
                  <w:pPr>
                    <w:wordWrap w:val="0"/>
                    <w:rPr>
                      <w:rFonts w:eastAsia="Times New Roman"/>
                    </w:rPr>
                  </w:pPr>
                  <w:r w:rsidRPr="00114647">
                    <w:rPr>
                      <w:rFonts w:eastAsia="Times New Roman"/>
                      <w:b/>
                      <w:bCs/>
                    </w:rPr>
                    <w:t>Belge Adı</w:t>
                  </w:r>
                </w:p>
              </w:tc>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rsidR="0036046A" w:rsidRPr="00114647" w:rsidRDefault="0036046A" w:rsidP="00B01252">
                  <w:pPr>
                    <w:wordWrap w:val="0"/>
                    <w:rPr>
                      <w:rFonts w:eastAsia="Times New Roman"/>
                    </w:rPr>
                  </w:pPr>
                  <w:r w:rsidRPr="00114647">
                    <w:rPr>
                      <w:rFonts w:eastAsia="Times New Roman"/>
                      <w:b/>
                      <w:bCs/>
                    </w:rPr>
                    <w:t>Açıklama</w:t>
                  </w:r>
                </w:p>
              </w:tc>
              <w:tc>
                <w:tcPr>
                  <w:tcW w:w="12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hideMark/>
                </w:tcPr>
                <w:p w:rsidR="0036046A" w:rsidRPr="00114647" w:rsidRDefault="0036046A" w:rsidP="00B01252">
                  <w:pPr>
                    <w:wordWrap w:val="0"/>
                    <w:rPr>
                      <w:rFonts w:eastAsia="Times New Roman"/>
                    </w:rPr>
                  </w:pPr>
                  <w:r w:rsidRPr="00114647">
                    <w:rPr>
                      <w:rFonts w:eastAsia="Times New Roman"/>
                      <w:b/>
                      <w:bCs/>
                    </w:rPr>
                    <w:t>İş Ortaklıklarında</w:t>
                  </w:r>
                </w:p>
              </w:tc>
            </w:tr>
            <w:tr w:rsidR="0036046A" w:rsidRPr="00114647" w:rsidTr="00B01252">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rPr>
                  </w:pPr>
                  <w:r w:rsidRPr="00114647">
                    <w:rPr>
                      <w:rFonts w:eastAsia="Times New Roman"/>
                    </w:rPr>
                    <w:t>Ruhsat Uygunluk Beyannamesi</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rPr>
                  </w:pPr>
                  <w:r w:rsidRPr="00114647">
                    <w:rPr>
                      <w:rFonts w:eastAsia="Times New Roman"/>
                    </w:rPr>
                    <w:t>İstekliler ürünlere ait Tarım Orman Bakanlığı Bitki Koruma Ürünü Uygunluk Beyannamesini teklifleri ile birlikte vereceklerdir.</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rPr>
                  </w:pPr>
                  <w:r w:rsidRPr="00114647">
                    <w:rPr>
                      <w:rFonts w:eastAsia="Times New Roman"/>
                    </w:rPr>
                    <w:t>Tek ortağın sunması yeterlidir.</w:t>
                  </w:r>
                </w:p>
              </w:tc>
            </w:tr>
          </w:tbl>
          <w:p w:rsidR="0036046A" w:rsidRPr="00114647" w:rsidRDefault="0036046A" w:rsidP="00B01252">
            <w:pPr>
              <w:wordWrap w:val="0"/>
              <w:jc w:val="both"/>
            </w:pPr>
            <w:r w:rsidRPr="00114647">
              <w:rPr>
                <w:b/>
                <w:bCs/>
                <w:color w:val="003399"/>
                <w:u w:val="dotted"/>
              </w:rPr>
              <w:br/>
            </w:r>
            <w:r w:rsidRPr="00114647">
              <w:rPr>
                <w:rStyle w:val="richtext"/>
                <w:b/>
                <w:bCs/>
                <w:color w:val="003399"/>
                <w:u w:val="dotted"/>
              </w:rPr>
              <w:t xml:space="preserve">7.3.2.1. 7.3.2 </w:t>
            </w:r>
            <w:proofErr w:type="spellStart"/>
            <w:r w:rsidRPr="00114647">
              <w:rPr>
                <w:rStyle w:val="richtext"/>
                <w:b/>
                <w:bCs/>
                <w:color w:val="003399"/>
                <w:u w:val="dotted"/>
              </w:rPr>
              <w:t>nci</w:t>
            </w:r>
            <w:proofErr w:type="spellEnd"/>
            <w:r w:rsidRPr="00114647">
              <w:rPr>
                <w:rStyle w:val="richtext"/>
                <w:b/>
                <w:bCs/>
                <w:color w:val="003399"/>
                <w:u w:val="dotted"/>
              </w:rPr>
              <w:t xml:space="preserve"> maddede yer alan belgelerin ortaklardan biri tarafından sunulması yeterlidir.</w:t>
            </w:r>
          </w:p>
        </w:tc>
        <w:tc>
          <w:tcPr>
            <w:tcW w:w="1259"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jc w:val="both"/>
            </w:pPr>
            <w:r w:rsidRPr="00114647">
              <w:rPr>
                <w:b/>
                <w:bCs/>
              </w:rPr>
              <w:t>7.3.2.</w:t>
            </w:r>
            <w:r w:rsidRPr="00114647">
              <w:t xml:space="preserve"> Bu madde boş bırakılmıştır. </w:t>
            </w:r>
          </w:p>
        </w:tc>
      </w:tr>
    </w:tbl>
    <w:p w:rsidR="0036046A" w:rsidRPr="00114647" w:rsidRDefault="0036046A" w:rsidP="0036046A">
      <w:pPr>
        <w:rPr>
          <w:rFonts w:eastAsia="Times New Roman"/>
        </w:rPr>
      </w:pPr>
      <w:r w:rsidRPr="00114647">
        <w:rPr>
          <w:rFonts w:eastAsia="Times New Roman"/>
        </w:rPr>
        <w:br/>
      </w:r>
      <w:r w:rsidRPr="00114647">
        <w:rPr>
          <w:rFonts w:eastAsia="Times New Roman"/>
        </w:rPr>
        <w:br/>
      </w:r>
      <w:r w:rsidRPr="00114647">
        <w:rPr>
          <w:rFonts w:eastAsia="Times New Roman"/>
          <w:b/>
          <w:bCs/>
        </w:rPr>
        <w:t>TEKNİK ŞARTNAME</w:t>
      </w:r>
      <w:r w:rsidRPr="00114647">
        <w:rPr>
          <w:rFonts w:eastAsia="Times New Roman"/>
        </w:rPr>
        <w:t xml:space="preserve"> </w:t>
      </w:r>
    </w:p>
    <w:tbl>
      <w:tblPr>
        <w:tblW w:w="5358" w:type="pct"/>
        <w:tblCellSpacing w:w="15" w:type="dxa"/>
        <w:tblInd w:w="-434" w:type="dxa"/>
        <w:tblCellMar>
          <w:top w:w="15" w:type="dxa"/>
          <w:left w:w="15" w:type="dxa"/>
          <w:bottom w:w="15" w:type="dxa"/>
          <w:right w:w="15" w:type="dxa"/>
        </w:tblCellMar>
        <w:tblLook w:val="04A0" w:firstRow="1" w:lastRow="0" w:firstColumn="1" w:lastColumn="0" w:noHBand="0" w:noVBand="1"/>
      </w:tblPr>
      <w:tblGrid>
        <w:gridCol w:w="1236"/>
        <w:gridCol w:w="4227"/>
        <w:gridCol w:w="4241"/>
      </w:tblGrid>
      <w:tr w:rsidR="0036046A" w:rsidRPr="00114647" w:rsidTr="00B01252">
        <w:trPr>
          <w:tblCellSpacing w:w="15" w:type="dxa"/>
        </w:trPr>
        <w:tc>
          <w:tcPr>
            <w:tcW w:w="613"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szCs w:val="27"/>
              </w:rPr>
            </w:pPr>
            <w:r w:rsidRPr="00114647">
              <w:rPr>
                <w:rFonts w:eastAsia="Times New Roman"/>
                <w:b/>
                <w:bCs/>
                <w:szCs w:val="27"/>
              </w:rPr>
              <w:t>İşlem*</w:t>
            </w:r>
          </w:p>
        </w:tc>
        <w:tc>
          <w:tcPr>
            <w:tcW w:w="216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szCs w:val="27"/>
              </w:rPr>
            </w:pPr>
            <w:r w:rsidRPr="00114647">
              <w:rPr>
                <w:rFonts w:eastAsia="Times New Roman"/>
                <w:b/>
                <w:bCs/>
                <w:szCs w:val="27"/>
              </w:rPr>
              <w:t>Zeyilname Öncesi/Eski Hali</w:t>
            </w:r>
          </w:p>
        </w:tc>
        <w:tc>
          <w:tcPr>
            <w:tcW w:w="216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b/>
                <w:bCs/>
                <w:szCs w:val="27"/>
              </w:rPr>
            </w:pPr>
            <w:r w:rsidRPr="00114647">
              <w:rPr>
                <w:rFonts w:eastAsia="Times New Roman"/>
                <w:b/>
                <w:bCs/>
                <w:szCs w:val="27"/>
              </w:rPr>
              <w:t>Zeyilname Sonrası/Yeni Hali</w:t>
            </w:r>
          </w:p>
        </w:tc>
      </w:tr>
      <w:tr w:rsidR="0036046A" w:rsidRPr="00114647" w:rsidTr="00B01252">
        <w:trPr>
          <w:tblCellSpacing w:w="15" w:type="dxa"/>
        </w:trPr>
        <w:tc>
          <w:tcPr>
            <w:tcW w:w="613"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ascii="Wingdings 2" w:eastAsia="Times New Roman" w:hAnsi="Wingdings 2"/>
              </w:rPr>
            </w:pPr>
            <w:r w:rsidRPr="00114647">
              <w:rPr>
                <w:rFonts w:ascii="Wingdings 2" w:eastAsia="Times New Roman" w:hAnsi="Wingdings 2"/>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rPr>
            </w:pPr>
            <w:r w:rsidRPr="00114647">
              <w:rPr>
                <w:rFonts w:eastAsia="Times New Roman"/>
              </w:rPr>
              <w:t xml:space="preserve">TEKNİK </w:t>
            </w:r>
            <w:proofErr w:type="gramStart"/>
            <w:r w:rsidRPr="00114647">
              <w:rPr>
                <w:rFonts w:eastAsia="Times New Roman"/>
              </w:rPr>
              <w:t>ŞARTNAME.pdf</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36046A" w:rsidRPr="00114647" w:rsidRDefault="0036046A" w:rsidP="00B01252">
            <w:pPr>
              <w:wordWrap w:val="0"/>
              <w:rPr>
                <w:rFonts w:eastAsia="Times New Roman"/>
              </w:rPr>
            </w:pPr>
            <w:r w:rsidRPr="00114647">
              <w:rPr>
                <w:rFonts w:eastAsia="Times New Roman"/>
              </w:rPr>
              <w:t xml:space="preserve">TEKNİK </w:t>
            </w:r>
            <w:proofErr w:type="gramStart"/>
            <w:r w:rsidRPr="00114647">
              <w:rPr>
                <w:rFonts w:eastAsia="Times New Roman"/>
              </w:rPr>
              <w:t>ŞARTNAME.pdf</w:t>
            </w:r>
            <w:proofErr w:type="gramEnd"/>
          </w:p>
        </w:tc>
      </w:tr>
    </w:tbl>
    <w:p w:rsidR="0036046A" w:rsidRPr="00114647" w:rsidRDefault="0036046A" w:rsidP="0036046A">
      <w:pPr>
        <w:rPr>
          <w:rFonts w:eastAsia="Times New Roman"/>
        </w:rPr>
      </w:pPr>
      <w:r w:rsidRPr="00114647">
        <w:rPr>
          <w:rFonts w:eastAsia="Times New Roman"/>
        </w:rPr>
        <w:br/>
        <w:t xml:space="preserve">*Yapılan değişiklik türünü belirtir: </w:t>
      </w:r>
      <w:r w:rsidRPr="00114647">
        <w:rPr>
          <w:rFonts w:ascii="Wingdings 2" w:eastAsia="Times New Roman" w:hAnsi="Wingdings 2"/>
          <w:color w:val="385723"/>
        </w:rPr>
        <w:t></w:t>
      </w:r>
      <w:r w:rsidRPr="00114647">
        <w:rPr>
          <w:rFonts w:eastAsia="Times New Roman"/>
        </w:rPr>
        <w:t xml:space="preserve"> Yeni eklendi </w:t>
      </w:r>
      <w:r w:rsidRPr="00114647">
        <w:rPr>
          <w:rFonts w:ascii="Wingdings 2" w:eastAsia="Times New Roman" w:hAnsi="Wingdings 2"/>
          <w:color w:val="C00000"/>
        </w:rPr>
        <w:t></w:t>
      </w:r>
      <w:r w:rsidRPr="00114647">
        <w:rPr>
          <w:rFonts w:eastAsia="Times New Roman"/>
        </w:rPr>
        <w:t xml:space="preserve"> Silindi </w:t>
      </w:r>
      <w:r w:rsidRPr="00114647">
        <w:rPr>
          <w:rFonts w:ascii="Wingdings 2" w:eastAsia="Times New Roman" w:hAnsi="Wingdings 2"/>
        </w:rPr>
        <w:t></w:t>
      </w:r>
      <w:r w:rsidRPr="00114647">
        <w:rPr>
          <w:rFonts w:eastAsia="Times New Roman"/>
        </w:rPr>
        <w:t xml:space="preserve"> Güncellendi</w:t>
      </w:r>
      <w:r w:rsidRPr="00114647">
        <w:rPr>
          <w:rFonts w:eastAsia="Times New Roman"/>
        </w:rPr>
        <w:br/>
      </w:r>
      <w:r w:rsidRPr="00114647">
        <w:rPr>
          <w:rFonts w:eastAsia="Times New Roman"/>
        </w:rPr>
        <w:br/>
      </w:r>
      <w:r w:rsidRPr="00114647">
        <w:rPr>
          <w:rFonts w:eastAsia="Times New Roman"/>
          <w:b/>
          <w:bCs/>
        </w:rPr>
        <w:t xml:space="preserve">TEKNİK ŞARTNAME (İDARENİN EKLEDİĞİ) </w:t>
      </w:r>
    </w:p>
    <w:p w:rsidR="0036046A" w:rsidRPr="0036046A" w:rsidRDefault="0036046A" w:rsidP="0036046A">
      <w:pPr>
        <w:pStyle w:val="NormalWeb"/>
        <w:rPr>
          <w:sz w:val="22"/>
        </w:rPr>
      </w:pPr>
      <w:r w:rsidRPr="00114647">
        <w:rPr>
          <w:sz w:val="22"/>
        </w:rPr>
        <w:t>Teknik şartnamede 3.1.9 maddesi kalkmış olup; idari şartnamede de 7.3.2 maddesinde istenen belge kalkmıştır.</w:t>
      </w:r>
      <w:bookmarkStart w:id="0" w:name="_GoBack"/>
      <w:bookmarkEnd w:id="0"/>
      <w:r w:rsidRPr="00114647">
        <w:rPr>
          <w:rFonts w:eastAsia="Times New Roman"/>
          <w:color w:val="auto"/>
          <w:sz w:val="22"/>
        </w:rPr>
        <w:br/>
      </w:r>
      <w:r w:rsidRPr="00114647">
        <w:rPr>
          <w:rFonts w:eastAsia="Times New Roman"/>
          <w:b/>
          <w:bCs/>
          <w:color w:val="auto"/>
          <w:sz w:val="22"/>
        </w:rPr>
        <w:t>SÖZLEŞME TASARISI</w:t>
      </w:r>
      <w:r w:rsidRPr="00114647">
        <w:rPr>
          <w:rFonts w:eastAsia="Times New Roman"/>
          <w:color w:val="auto"/>
          <w:sz w:val="22"/>
        </w:rPr>
        <w:br/>
        <w:t>Sözleşme tasarısında değişiklik yapılmamıştır.</w:t>
      </w:r>
      <w:r w:rsidRPr="00114647">
        <w:rPr>
          <w:rFonts w:eastAsia="Times New Roman"/>
          <w:color w:val="auto"/>
          <w:sz w:val="22"/>
        </w:rPr>
        <w:br/>
      </w:r>
      <w:r w:rsidRPr="00114647">
        <w:rPr>
          <w:rFonts w:eastAsia="Times New Roman"/>
          <w:color w:val="auto"/>
          <w:sz w:val="22"/>
        </w:rPr>
        <w:br/>
      </w:r>
      <w:r w:rsidRPr="00114647">
        <w:rPr>
          <w:rFonts w:eastAsia="Times New Roman"/>
          <w:b/>
          <w:bCs/>
          <w:color w:val="auto"/>
          <w:sz w:val="22"/>
        </w:rPr>
        <w:t>TEKNİK ŞARTNAMEYE CEVAP</w:t>
      </w:r>
      <w:r w:rsidRPr="00114647">
        <w:rPr>
          <w:rFonts w:eastAsia="Times New Roman"/>
          <w:color w:val="auto"/>
          <w:sz w:val="22"/>
        </w:rPr>
        <w:br/>
        <w:t>Teknik şartnameye verilecek cevaplarda değişiklik yapılmamıştır.</w:t>
      </w:r>
    </w:p>
    <w:p w:rsidR="00B14151" w:rsidRPr="00B14151" w:rsidRDefault="0036046A" w:rsidP="0036046A">
      <w:pPr>
        <w:shd w:val="clear" w:color="auto" w:fill="F8F8F8"/>
        <w:spacing w:after="0" w:line="240" w:lineRule="auto"/>
        <w:jc w:val="center"/>
        <w:rPr>
          <w:rFonts w:ascii="Helvetica" w:eastAsia="Times New Roman" w:hAnsi="Helvetica" w:cs="Helvetica"/>
          <w:color w:val="585858"/>
          <w:sz w:val="20"/>
          <w:szCs w:val="20"/>
          <w:lang w:eastAsia="tr-TR"/>
        </w:rPr>
      </w:pPr>
      <w:r w:rsidRPr="00114647">
        <w:lastRenderedPageBreak/>
        <w:tab/>
      </w:r>
      <w:r w:rsidRPr="00114647">
        <w:tab/>
      </w:r>
      <w:r w:rsidR="00B14151" w:rsidRPr="00B14151">
        <w:rPr>
          <w:rFonts w:ascii="Helvetica" w:eastAsia="Times New Roman" w:hAnsi="Helvetica" w:cs="Helvetica"/>
          <w:b/>
          <w:bCs/>
          <w:color w:val="585858"/>
          <w:sz w:val="20"/>
          <w:szCs w:val="20"/>
          <w:lang w:eastAsia="tr-TR"/>
        </w:rPr>
        <w:t>TARIMSAL HİZMETLER DAİRESİ BAŞKANLIĞI TARIMSAL ÜRETİM ŞUBE MÜDÜRLÜĞÜNE SARI YAPIŞKAN TUZAK ALIMI</w:t>
      </w:r>
    </w:p>
    <w:p w:rsidR="00B14151" w:rsidRPr="00B14151" w:rsidRDefault="00B14151" w:rsidP="00B14151">
      <w:pPr>
        <w:spacing w:after="0" w:line="240" w:lineRule="auto"/>
        <w:rPr>
          <w:rFonts w:ascii="Times New Roman" w:eastAsia="Times New Roman" w:hAnsi="Times New Roman" w:cs="Times New Roman"/>
          <w:sz w:val="24"/>
          <w:szCs w:val="24"/>
          <w:lang w:eastAsia="tr-TR"/>
        </w:rPr>
      </w:pP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118ABE"/>
          <w:sz w:val="20"/>
          <w:szCs w:val="20"/>
          <w:shd w:val="clear" w:color="auto" w:fill="F8F8F8"/>
          <w:lang w:eastAsia="tr-TR"/>
        </w:rPr>
        <w:t>TARIMSAL HİZMETLER DAİRESİ BAŞKANLIĞI TARIMSAL ÜRETİM ŞUBE MÜDÜRLÜĞÜNE SARI YAPIŞKAN TUZAK ALIMI</w:t>
      </w:r>
      <w:r w:rsidRPr="00B1415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2026/1103678</w:t>
            </w:r>
          </w:p>
        </w:tc>
      </w:tr>
    </w:tbl>
    <w:p w:rsidR="00B14151" w:rsidRPr="00B14151" w:rsidRDefault="00B14151" w:rsidP="00B141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14151" w:rsidRPr="00B14151" w:rsidTr="00B1415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B04935"/>
                <w:sz w:val="20"/>
                <w:szCs w:val="20"/>
                <w:lang w:eastAsia="tr-TR"/>
              </w:rPr>
              <w:t>1- İdarenin</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1.1. </w:t>
            </w:r>
            <w:r w:rsidRPr="00B1415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İZMİR BÜYÜKŞEHİR BELEDİYESİ TARIMSAL HİZMETLER DAİRESİ BAŞKANLIĞI TARIMSAL ÜRETİM ŞUBE MÜDÜRLÜĞÜ</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1.2.</w:t>
            </w:r>
            <w:r w:rsidRPr="00B1415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İZMİR BÜYÜKŞEHİR BELEDİYESİ TARIMSAL ÜRETİM ŞUBE MÜDÜRLÜĞÜ EMİR SULTAN MAHALLESİ 1140 SOKAK NO:124 ZEYTİNLİK KONAK/İZMİR</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1.3.</w:t>
            </w:r>
            <w:r w:rsidRPr="00B1415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02322931530</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1.4.</w:t>
            </w:r>
            <w:r w:rsidRPr="00B1415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https://ekap.kik.gov.tr/EKAP/</w:t>
            </w:r>
          </w:p>
        </w:tc>
      </w:tr>
    </w:tbl>
    <w:p w:rsidR="00B14151" w:rsidRPr="00B14151" w:rsidRDefault="00B14151" w:rsidP="00B14151">
      <w:pPr>
        <w:spacing w:after="0" w:line="240" w:lineRule="auto"/>
        <w:rPr>
          <w:rFonts w:ascii="Times New Roman" w:eastAsia="Times New Roman" w:hAnsi="Times New Roman" w:cs="Times New Roman"/>
          <w:sz w:val="24"/>
          <w:szCs w:val="24"/>
          <w:lang w:eastAsia="tr-TR"/>
        </w:rPr>
      </w:pP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2.1.</w:t>
            </w:r>
            <w:r w:rsidRPr="00B1415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13.07.2026 - 11:00</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2.2.</w:t>
            </w:r>
            <w:r w:rsidRPr="00B1415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B14151" w:rsidRPr="00B14151" w:rsidRDefault="00B14151" w:rsidP="00B14151">
      <w:pPr>
        <w:spacing w:after="0" w:line="240" w:lineRule="auto"/>
        <w:rPr>
          <w:rFonts w:ascii="Times New Roman" w:eastAsia="Times New Roman" w:hAnsi="Times New Roman" w:cs="Times New Roman"/>
          <w:sz w:val="24"/>
          <w:szCs w:val="24"/>
          <w:lang w:eastAsia="tr-TR"/>
        </w:rPr>
      </w:pP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3.1. </w:t>
            </w:r>
            <w:r w:rsidRPr="00B1415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TARIMSAL HİZMETLER DAİRESİ BAŞKANLIĞI TARIMSAL ÜRETİM ŞUBE MÜDÜRLÜĞÜNE SARI YAPIŞKAN TUZAK ALIMI</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3.2. </w:t>
            </w:r>
            <w:r w:rsidRPr="00B1415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SARI YAPIŞKAN TUZAK ALIMI 20.000 ADET</w:t>
            </w:r>
            <w:r w:rsidRPr="00B14151">
              <w:rPr>
                <w:rFonts w:ascii="Helvetica" w:eastAsia="Times New Roman" w:hAnsi="Helvetica" w:cs="Helvetica"/>
                <w:b/>
                <w:bCs/>
                <w:color w:val="118ABE"/>
                <w:sz w:val="20"/>
                <w:szCs w:val="20"/>
                <w:lang w:eastAsia="tr-TR"/>
              </w:rPr>
              <w:br/>
              <w:t xml:space="preserve">Ayrıntılı bilgiye </w:t>
            </w:r>
            <w:proofErr w:type="spellStart"/>
            <w:r w:rsidRPr="00B14151">
              <w:rPr>
                <w:rFonts w:ascii="Helvetica" w:eastAsia="Times New Roman" w:hAnsi="Helvetica" w:cs="Helvetica"/>
                <w:b/>
                <w:bCs/>
                <w:color w:val="118ABE"/>
                <w:sz w:val="20"/>
                <w:szCs w:val="20"/>
                <w:lang w:eastAsia="tr-TR"/>
              </w:rPr>
              <w:t>EKAP’ta</w:t>
            </w:r>
            <w:proofErr w:type="spellEnd"/>
            <w:r w:rsidRPr="00B1415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3.3.</w:t>
            </w:r>
            <w:r w:rsidRPr="00B1415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MALZEMELER, 3962/30 SOKAK NO:155 KARABAĞLAR İZMİR ADRESİNDEKİ İZMİR BÜYÜKŞEHİR BELEDİYESİ UZUNDERE MERKEZ AMBARINA TESLİM EDİLECEKTİR.</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3.4.</w:t>
            </w:r>
            <w:r w:rsidRPr="00B1415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YÜKLENİCİ İLE İDARE ARASINDA SÖZLEŞMENİN İMZALANMASINDAN İTİBAREN 15 (ONBEŞ) TAKVİM GÜNÜ İÇERİSİNDE TESLİM EDİLECEKTİR.</w:t>
            </w:r>
          </w:p>
        </w:tc>
      </w:tr>
      <w:tr w:rsidR="00B14151" w:rsidRPr="00B14151" w:rsidTr="00B1415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3.5.</w:t>
            </w:r>
            <w:r w:rsidRPr="00B1415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jc w:val="both"/>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SÖZLEŞMENİN İMZALANMASINDAN İTİBAREN</w:t>
            </w:r>
          </w:p>
        </w:tc>
      </w:tr>
    </w:tbl>
    <w:p w:rsidR="00B14151" w:rsidRPr="00B14151" w:rsidRDefault="00B14151" w:rsidP="00B14151">
      <w:pPr>
        <w:spacing w:after="0" w:line="240" w:lineRule="auto"/>
        <w:rPr>
          <w:rFonts w:ascii="Times New Roman" w:eastAsia="Times New Roman" w:hAnsi="Times New Roman" w:cs="Times New Roman"/>
          <w:sz w:val="24"/>
          <w:szCs w:val="24"/>
          <w:lang w:eastAsia="tr-TR"/>
        </w:rPr>
      </w:pP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14151">
        <w:rPr>
          <w:rFonts w:ascii="Helvetica" w:eastAsia="Times New Roman" w:hAnsi="Helvetica" w:cs="Helvetica"/>
          <w:b/>
          <w:bCs/>
          <w:color w:val="585858"/>
          <w:sz w:val="20"/>
          <w:szCs w:val="20"/>
          <w:shd w:val="clear" w:color="auto" w:fill="F8F8F8"/>
          <w:lang w:eastAsia="tr-TR"/>
        </w:rPr>
        <w:t>kriterleri</w:t>
      </w:r>
      <w:proofErr w:type="gramEnd"/>
      <w:r w:rsidRPr="00B14151">
        <w:rPr>
          <w:rFonts w:ascii="Helvetica" w:eastAsia="Times New Roman" w:hAnsi="Helvetica" w:cs="Helvetica"/>
          <w:b/>
          <w:bCs/>
          <w:color w:val="585858"/>
          <w:sz w:val="20"/>
          <w:szCs w:val="20"/>
          <w:shd w:val="clear" w:color="auto" w:fill="F8F8F8"/>
          <w:lang w:eastAsia="tr-TR"/>
        </w:rPr>
        <w:t>:</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w:t>
      </w:r>
      <w:r w:rsidRPr="00B1415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4.1.1.</w:t>
      </w:r>
      <w:r w:rsidRPr="00B14151">
        <w:rPr>
          <w:rFonts w:ascii="Helvetica" w:eastAsia="Times New Roman" w:hAnsi="Helvetica" w:cs="Helvetica"/>
          <w:color w:val="585858"/>
          <w:sz w:val="20"/>
          <w:szCs w:val="20"/>
          <w:shd w:val="clear" w:color="auto" w:fill="F8F8F8"/>
          <w:lang w:eastAsia="tr-TR"/>
        </w:rPr>
        <w:t> Teklif mektubu.</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4.1.2.1.</w:t>
      </w:r>
      <w:r w:rsidRPr="00B1415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4.1.2.2.</w:t>
      </w:r>
      <w:r w:rsidRPr="00B1415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4.1.3.</w:t>
      </w:r>
      <w:r w:rsidRPr="00B14151">
        <w:rPr>
          <w:rFonts w:ascii="Helvetica" w:eastAsia="Times New Roman" w:hAnsi="Helvetica" w:cs="Helvetica"/>
          <w:color w:val="585858"/>
          <w:sz w:val="20"/>
          <w:szCs w:val="20"/>
          <w:shd w:val="clear" w:color="auto" w:fill="F8F8F8"/>
          <w:lang w:eastAsia="tr-TR"/>
        </w:rPr>
        <w:t> Geçici teminat.</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lastRenderedPageBreak/>
        <w:t>4.1.4</w:t>
      </w:r>
      <w:r w:rsidRPr="00B1415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4.1.5.</w:t>
      </w:r>
      <w:r w:rsidRPr="00B1415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4151" w:rsidRPr="00B14151" w:rsidTr="00B141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14151">
              <w:rPr>
                <w:rFonts w:ascii="Helvetica" w:eastAsia="Times New Roman" w:hAnsi="Helvetica" w:cs="Helvetica"/>
                <w:b/>
                <w:bCs/>
                <w:color w:val="585858"/>
                <w:sz w:val="20"/>
                <w:szCs w:val="20"/>
                <w:lang w:eastAsia="tr-TR"/>
              </w:rPr>
              <w:t>kriterler</w:t>
            </w:r>
            <w:proofErr w:type="gramEnd"/>
            <w:r w:rsidRPr="00B14151">
              <w:rPr>
                <w:rFonts w:ascii="Helvetica" w:eastAsia="Times New Roman" w:hAnsi="Helvetica" w:cs="Helvetica"/>
                <w:b/>
                <w:bCs/>
                <w:color w:val="585858"/>
                <w:sz w:val="20"/>
                <w:szCs w:val="20"/>
                <w:lang w:eastAsia="tr-TR"/>
              </w:rPr>
              <w:t>:</w:t>
            </w:r>
          </w:p>
        </w:tc>
      </w:tr>
      <w:tr w:rsidR="00B14151" w:rsidRPr="00B14151" w:rsidTr="00B141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t xml:space="preserve">Ekonomik ve mali yeterliğe ilişkin bilgi, belge veya </w:t>
            </w:r>
            <w:proofErr w:type="gramStart"/>
            <w:r w:rsidRPr="00B14151">
              <w:rPr>
                <w:rFonts w:ascii="Helvetica" w:eastAsia="Times New Roman" w:hAnsi="Helvetica" w:cs="Helvetica"/>
                <w:color w:val="585858"/>
                <w:sz w:val="20"/>
                <w:szCs w:val="20"/>
                <w:lang w:eastAsia="tr-TR"/>
              </w:rPr>
              <w:t>kriter</w:t>
            </w:r>
            <w:proofErr w:type="gramEnd"/>
            <w:r w:rsidRPr="00B14151">
              <w:rPr>
                <w:rFonts w:ascii="Helvetica" w:eastAsia="Times New Roman" w:hAnsi="Helvetica" w:cs="Helvetica"/>
                <w:color w:val="585858"/>
                <w:sz w:val="20"/>
                <w:szCs w:val="20"/>
                <w:lang w:eastAsia="tr-TR"/>
              </w:rPr>
              <w:t xml:space="preserve"> belirtilmemiştir.</w:t>
            </w:r>
          </w:p>
        </w:tc>
      </w:tr>
    </w:tbl>
    <w:p w:rsidR="00B14151" w:rsidRPr="00B14151" w:rsidRDefault="00B14151" w:rsidP="00B1415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4151" w:rsidRPr="00B14151" w:rsidTr="00B141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14151">
              <w:rPr>
                <w:rFonts w:ascii="Helvetica" w:eastAsia="Times New Roman" w:hAnsi="Helvetica" w:cs="Helvetica"/>
                <w:b/>
                <w:bCs/>
                <w:color w:val="585858"/>
                <w:sz w:val="20"/>
                <w:szCs w:val="20"/>
                <w:lang w:eastAsia="tr-TR"/>
              </w:rPr>
              <w:t>kriterler</w:t>
            </w:r>
            <w:proofErr w:type="gramEnd"/>
            <w:r w:rsidRPr="00B14151">
              <w:rPr>
                <w:rFonts w:ascii="Helvetica" w:eastAsia="Times New Roman" w:hAnsi="Helvetica" w:cs="Helvetica"/>
                <w:b/>
                <w:bCs/>
                <w:color w:val="585858"/>
                <w:sz w:val="20"/>
                <w:szCs w:val="20"/>
                <w:lang w:eastAsia="tr-TR"/>
              </w:rPr>
              <w:t>:</w:t>
            </w:r>
          </w:p>
        </w:tc>
      </w:tr>
      <w:tr w:rsidR="00B14151" w:rsidRPr="00B14151" w:rsidTr="00B141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B14151" w:rsidRPr="00B14151" w:rsidTr="00B1415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14151" w:rsidRPr="00B14151" w:rsidRDefault="00B14151" w:rsidP="00B14151">
            <w:pPr>
              <w:spacing w:after="0" w:line="240" w:lineRule="atLeast"/>
              <w:rPr>
                <w:rFonts w:ascii="Helvetica" w:eastAsia="Times New Roman" w:hAnsi="Helvetica" w:cs="Helvetica"/>
                <w:color w:val="585858"/>
                <w:sz w:val="20"/>
                <w:szCs w:val="20"/>
                <w:lang w:eastAsia="tr-TR"/>
              </w:rPr>
            </w:pPr>
            <w:r w:rsidRPr="00B14151">
              <w:rPr>
                <w:rFonts w:ascii="Helvetica" w:eastAsia="Times New Roman" w:hAnsi="Helvetica" w:cs="Helvetica"/>
                <w:b/>
                <w:bCs/>
                <w:color w:val="118ABE"/>
                <w:sz w:val="20"/>
                <w:szCs w:val="20"/>
                <w:lang w:eastAsia="tr-TR"/>
              </w:rPr>
              <w:t>Ruhsat Uygunluk Beyannamesi</w:t>
            </w:r>
          </w:p>
        </w:tc>
      </w:tr>
    </w:tbl>
    <w:p w:rsidR="00B14151" w:rsidRPr="00B14151" w:rsidRDefault="00B14151" w:rsidP="00B14151">
      <w:pPr>
        <w:spacing w:after="0" w:line="240" w:lineRule="auto"/>
        <w:rPr>
          <w:rFonts w:ascii="Times New Roman" w:eastAsia="Times New Roman" w:hAnsi="Times New Roman" w:cs="Times New Roman"/>
          <w:sz w:val="24"/>
          <w:szCs w:val="24"/>
          <w:lang w:eastAsia="tr-TR"/>
        </w:rPr>
      </w:pP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5-</w:t>
      </w:r>
      <w:r w:rsidRPr="00B1415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6-</w:t>
      </w:r>
      <w:r w:rsidRPr="00B14151">
        <w:rPr>
          <w:rFonts w:ascii="Helvetica" w:eastAsia="Times New Roman" w:hAnsi="Helvetica" w:cs="Helvetica"/>
          <w:color w:val="585858"/>
          <w:sz w:val="20"/>
          <w:szCs w:val="20"/>
          <w:shd w:val="clear" w:color="auto" w:fill="F8F8F8"/>
          <w:lang w:eastAsia="tr-TR"/>
        </w:rPr>
        <w:t> İhaleye sadece yerli istekliler katılabilecektir.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7-</w:t>
      </w:r>
      <w:r w:rsidRPr="00B1415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8-</w:t>
      </w:r>
      <w:r w:rsidRPr="00B1415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9-</w:t>
      </w:r>
      <w:r w:rsidRPr="00B1415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10-</w:t>
      </w:r>
      <w:r w:rsidRPr="00B14151">
        <w:rPr>
          <w:rFonts w:ascii="Helvetica" w:eastAsia="Times New Roman" w:hAnsi="Helvetica" w:cs="Helvetica"/>
          <w:color w:val="585858"/>
          <w:sz w:val="20"/>
          <w:szCs w:val="20"/>
          <w:shd w:val="clear" w:color="auto" w:fill="F8F8F8"/>
          <w:lang w:eastAsia="tr-TR"/>
        </w:rPr>
        <w:t> Bu ihalede, işin tamamı için teklif verilecektir.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11-</w:t>
      </w:r>
      <w:r w:rsidRPr="00B1415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12-</w:t>
      </w:r>
      <w:r w:rsidRPr="00B14151">
        <w:rPr>
          <w:rFonts w:ascii="Helvetica" w:eastAsia="Times New Roman" w:hAnsi="Helvetica" w:cs="Helvetica"/>
          <w:color w:val="585858"/>
          <w:sz w:val="20"/>
          <w:szCs w:val="20"/>
          <w:shd w:val="clear" w:color="auto" w:fill="F8F8F8"/>
          <w:lang w:eastAsia="tr-TR"/>
        </w:rPr>
        <w:t> Bu ihalede elektronik eksiltme yapılmayacaktır.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13-</w:t>
      </w:r>
      <w:r w:rsidRPr="00B14151">
        <w:rPr>
          <w:rFonts w:ascii="Helvetica" w:eastAsia="Times New Roman" w:hAnsi="Helvetica" w:cs="Helvetica"/>
          <w:color w:val="585858"/>
          <w:sz w:val="20"/>
          <w:szCs w:val="20"/>
          <w:shd w:val="clear" w:color="auto" w:fill="F8F8F8"/>
          <w:lang w:eastAsia="tr-TR"/>
        </w:rPr>
        <w:t> Verilen tekliflerin geçerlilik süresi, ihale tarihinden itibaren </w:t>
      </w:r>
      <w:r w:rsidRPr="00B14151">
        <w:rPr>
          <w:rFonts w:ascii="Helvetica" w:eastAsia="Times New Roman" w:hAnsi="Helvetica" w:cs="Helvetica"/>
          <w:b/>
          <w:bCs/>
          <w:color w:val="118ABE"/>
          <w:sz w:val="20"/>
          <w:szCs w:val="20"/>
          <w:shd w:val="clear" w:color="auto" w:fill="F8F8F8"/>
          <w:lang w:eastAsia="tr-TR"/>
        </w:rPr>
        <w:t>90 (Doksan)</w:t>
      </w:r>
      <w:r w:rsidRPr="00B14151">
        <w:rPr>
          <w:rFonts w:ascii="Helvetica" w:eastAsia="Times New Roman" w:hAnsi="Helvetica" w:cs="Helvetica"/>
          <w:color w:val="585858"/>
          <w:sz w:val="20"/>
          <w:szCs w:val="20"/>
          <w:shd w:val="clear" w:color="auto" w:fill="F8F8F8"/>
          <w:lang w:eastAsia="tr-TR"/>
        </w:rPr>
        <w:t> takvim günüdür.</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14-</w:t>
      </w:r>
      <w:r w:rsidRPr="00B14151">
        <w:rPr>
          <w:rFonts w:ascii="Helvetica" w:eastAsia="Times New Roman" w:hAnsi="Helvetica" w:cs="Helvetica"/>
          <w:color w:val="585858"/>
          <w:sz w:val="20"/>
          <w:szCs w:val="20"/>
          <w:shd w:val="clear" w:color="auto" w:fill="F8F8F8"/>
          <w:lang w:eastAsia="tr-TR"/>
        </w:rPr>
        <w:t> Konsorsiyum olarak ihaleye teklif verilemez.</w:t>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color w:val="585858"/>
          <w:sz w:val="20"/>
          <w:szCs w:val="20"/>
          <w:lang w:eastAsia="tr-TR"/>
        </w:rPr>
        <w:br/>
      </w:r>
      <w:r w:rsidRPr="00B14151">
        <w:rPr>
          <w:rFonts w:ascii="Helvetica" w:eastAsia="Times New Roman" w:hAnsi="Helvetica" w:cs="Helvetica"/>
          <w:b/>
          <w:bCs/>
          <w:color w:val="585858"/>
          <w:sz w:val="20"/>
          <w:szCs w:val="20"/>
          <w:shd w:val="clear" w:color="auto" w:fill="F8F8F8"/>
          <w:lang w:eastAsia="tr-TR"/>
        </w:rPr>
        <w:t>15- Diğer hususlar:</w:t>
      </w:r>
    </w:p>
    <w:p w:rsidR="00B14151" w:rsidRPr="00B14151" w:rsidRDefault="00B14151" w:rsidP="00B14151">
      <w:pPr>
        <w:shd w:val="clear" w:color="auto" w:fill="F8F8F8"/>
        <w:spacing w:after="0" w:line="240" w:lineRule="auto"/>
        <w:jc w:val="both"/>
        <w:rPr>
          <w:rFonts w:ascii="Helvetica" w:eastAsia="Times New Roman" w:hAnsi="Helvetica" w:cs="Helvetica"/>
          <w:color w:val="585858"/>
          <w:sz w:val="20"/>
          <w:szCs w:val="20"/>
          <w:lang w:eastAsia="tr-TR"/>
        </w:rPr>
      </w:pPr>
      <w:r w:rsidRPr="00B1415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51"/>
    <w:rsid w:val="002A3C80"/>
    <w:rsid w:val="0036046A"/>
    <w:rsid w:val="00380148"/>
    <w:rsid w:val="005208B4"/>
    <w:rsid w:val="00540177"/>
    <w:rsid w:val="00562206"/>
    <w:rsid w:val="006E7B01"/>
    <w:rsid w:val="00805365"/>
    <w:rsid w:val="00931E30"/>
    <w:rsid w:val="00B14151"/>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BFF6"/>
  <w15:chartTrackingRefBased/>
  <w15:docId w15:val="{1C0B8EB8-6021-452B-BE68-128222D8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14151"/>
  </w:style>
  <w:style w:type="character" w:customStyle="1" w:styleId="ilanbaslik">
    <w:name w:val="ilanbaslik"/>
    <w:basedOn w:val="VarsaylanParagrafYazTipi"/>
    <w:rsid w:val="00B14151"/>
  </w:style>
  <w:style w:type="paragraph" w:styleId="BalonMetni">
    <w:name w:val="Balloon Text"/>
    <w:basedOn w:val="Normal"/>
    <w:link w:val="BalonMetniChar"/>
    <w:uiPriority w:val="99"/>
    <w:semiHidden/>
    <w:unhideWhenUsed/>
    <w:rsid w:val="00B141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4151"/>
    <w:rPr>
      <w:rFonts w:ascii="Segoe UI" w:hAnsi="Segoe UI" w:cs="Segoe UI"/>
      <w:sz w:val="18"/>
      <w:szCs w:val="18"/>
    </w:rPr>
  </w:style>
  <w:style w:type="paragraph" w:styleId="NormalWeb">
    <w:name w:val="Normal (Web)"/>
    <w:basedOn w:val="Normal"/>
    <w:uiPriority w:val="99"/>
    <w:unhideWhenUsed/>
    <w:rsid w:val="0036046A"/>
    <w:pPr>
      <w:spacing w:before="100" w:beforeAutospacing="1" w:after="100" w:afterAutospacing="1" w:line="240" w:lineRule="auto"/>
    </w:pPr>
    <w:rPr>
      <w:rFonts w:ascii="Times New Roman" w:eastAsiaTheme="minorEastAsia" w:hAnsi="Times New Roman" w:cs="Times New Roman"/>
      <w:color w:val="000000"/>
      <w:sz w:val="24"/>
      <w:szCs w:val="24"/>
      <w:lang w:eastAsia="tr-TR"/>
    </w:rPr>
  </w:style>
  <w:style w:type="character" w:customStyle="1" w:styleId="richtext">
    <w:name w:val="richtext"/>
    <w:basedOn w:val="VarsaylanParagrafYazTipi"/>
    <w:rsid w:val="0036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870">
      <w:bodyDiv w:val="1"/>
      <w:marLeft w:val="0"/>
      <w:marRight w:val="0"/>
      <w:marTop w:val="0"/>
      <w:marBottom w:val="0"/>
      <w:divBdr>
        <w:top w:val="none" w:sz="0" w:space="0" w:color="auto"/>
        <w:left w:val="none" w:sz="0" w:space="0" w:color="auto"/>
        <w:bottom w:val="none" w:sz="0" w:space="0" w:color="auto"/>
        <w:right w:val="none" w:sz="0" w:space="0" w:color="auto"/>
      </w:divBdr>
      <w:divsChild>
        <w:div w:id="2111701353">
          <w:marLeft w:val="0"/>
          <w:marRight w:val="0"/>
          <w:marTop w:val="0"/>
          <w:marBottom w:val="0"/>
          <w:divBdr>
            <w:top w:val="none" w:sz="0" w:space="0" w:color="auto"/>
            <w:left w:val="none" w:sz="0" w:space="0" w:color="auto"/>
            <w:bottom w:val="none" w:sz="0" w:space="0" w:color="auto"/>
            <w:right w:val="none" w:sz="0" w:space="0" w:color="auto"/>
          </w:divBdr>
        </w:div>
        <w:div w:id="203865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2</cp:revision>
  <cp:lastPrinted>2026-06-17T12:46:00Z</cp:lastPrinted>
  <dcterms:created xsi:type="dcterms:W3CDTF">2026-07-03T07:44:00Z</dcterms:created>
  <dcterms:modified xsi:type="dcterms:W3CDTF">2026-07-03T07:44:00Z</dcterms:modified>
</cp:coreProperties>
</file>